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6" w:rsidRPr="004F532C" w:rsidRDefault="00B32AF6" w:rsidP="004F5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32C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2024 года </w:t>
      </w:r>
      <w:proofErr w:type="gramStart"/>
      <w:r w:rsidRPr="004F532C">
        <w:rPr>
          <w:rFonts w:ascii="Times New Roman" w:hAnsi="Times New Roman" w:cs="Times New Roman"/>
          <w:b/>
          <w:bCs/>
          <w:sz w:val="28"/>
          <w:szCs w:val="28"/>
        </w:rPr>
        <w:t>социальная</w:t>
      </w:r>
      <w:proofErr w:type="gramEnd"/>
      <w:r w:rsidRPr="004F532C">
        <w:rPr>
          <w:rFonts w:ascii="Times New Roman" w:hAnsi="Times New Roman" w:cs="Times New Roman"/>
          <w:b/>
          <w:bCs/>
          <w:sz w:val="28"/>
          <w:szCs w:val="28"/>
        </w:rPr>
        <w:t xml:space="preserve"> и страхования пенсии по случаю потери кормильца будут назначаться в </w:t>
      </w:r>
      <w:proofErr w:type="spellStart"/>
      <w:r w:rsidRPr="004F532C">
        <w:rPr>
          <w:rFonts w:ascii="Times New Roman" w:hAnsi="Times New Roman" w:cs="Times New Roman"/>
          <w:b/>
          <w:bCs/>
          <w:sz w:val="28"/>
          <w:szCs w:val="28"/>
        </w:rPr>
        <w:t>беззаявительном</w:t>
      </w:r>
      <w:proofErr w:type="spellEnd"/>
      <w:r w:rsidRPr="004F532C">
        <w:rPr>
          <w:rFonts w:ascii="Times New Roman" w:hAnsi="Times New Roman" w:cs="Times New Roman"/>
          <w:b/>
          <w:bCs/>
          <w:sz w:val="28"/>
          <w:szCs w:val="28"/>
        </w:rPr>
        <w:t xml:space="preserve"> порядке</w:t>
      </w:r>
    </w:p>
    <w:p w:rsidR="00B32AF6" w:rsidRPr="004F532C" w:rsidRDefault="00B32AF6" w:rsidP="004F5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F6" w:rsidRPr="004F532C" w:rsidRDefault="00B32AF6" w:rsidP="004F5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32C">
        <w:rPr>
          <w:rFonts w:ascii="Times New Roman" w:hAnsi="Times New Roman" w:cs="Times New Roman"/>
          <w:sz w:val="28"/>
          <w:szCs w:val="28"/>
        </w:rPr>
        <w:t>Указанные изменения вводятся в связи с принятием Федерального закона от 29.05.2023 № 190-ФЗ «О внесении изменений в Федеральный закон «О государственном пенсионном обеспечении в Российской Федерации» и Федеральный закон «О страховых пенсиях».</w:t>
      </w:r>
    </w:p>
    <w:p w:rsidR="00B32AF6" w:rsidRPr="004F532C" w:rsidRDefault="00B32AF6" w:rsidP="004F5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AF6" w:rsidRPr="004F532C" w:rsidRDefault="00B32AF6" w:rsidP="004F5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32C">
        <w:rPr>
          <w:rFonts w:ascii="Times New Roman" w:hAnsi="Times New Roman" w:cs="Times New Roman"/>
          <w:sz w:val="28"/>
          <w:szCs w:val="28"/>
        </w:rPr>
        <w:t>Устанавливается, что решение о назначении страховой пенсии по случаю потери кормильца ребенку, не достигшему 18 лет, будет приниматься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B32AF6" w:rsidRPr="004F532C" w:rsidRDefault="00B32AF6" w:rsidP="004F5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AF6" w:rsidRPr="004F532C" w:rsidRDefault="00B32AF6" w:rsidP="004F5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532C">
        <w:rPr>
          <w:rFonts w:ascii="Times New Roman" w:hAnsi="Times New Roman" w:cs="Times New Roman"/>
          <w:sz w:val="28"/>
          <w:szCs w:val="28"/>
        </w:rPr>
        <w:t xml:space="preserve">Также предусматривается </w:t>
      </w:r>
      <w:proofErr w:type="spellStart"/>
      <w:r w:rsidRPr="004F532C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4F532C">
        <w:rPr>
          <w:rFonts w:ascii="Times New Roman" w:hAnsi="Times New Roman" w:cs="Times New Roman"/>
          <w:sz w:val="28"/>
          <w:szCs w:val="28"/>
        </w:rPr>
        <w:t xml:space="preserve">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  <w:proofErr w:type="gramEnd"/>
    </w:p>
    <w:p w:rsidR="00B32AF6" w:rsidRPr="004F532C" w:rsidRDefault="00B32AF6" w:rsidP="004F5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6E92" w:rsidRPr="004F532C" w:rsidRDefault="00B32AF6" w:rsidP="004F5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32C">
        <w:rPr>
          <w:rFonts w:ascii="Times New Roman" w:hAnsi="Times New Roman" w:cs="Times New Roman"/>
          <w:sz w:val="28"/>
          <w:szCs w:val="28"/>
        </w:rPr>
        <w:t>Данные изменения вступят в силу с 1 января 2024 года.</w:t>
      </w:r>
    </w:p>
    <w:sectPr w:rsidR="00586E92" w:rsidRPr="004F532C" w:rsidSect="0060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073"/>
    <w:rsid w:val="004F532C"/>
    <w:rsid w:val="00586E92"/>
    <w:rsid w:val="00607006"/>
    <w:rsid w:val="00B32AF6"/>
    <w:rsid w:val="00BD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2023-11-13T20:57:00Z</dcterms:created>
  <dcterms:modified xsi:type="dcterms:W3CDTF">2023-11-30T21:05:00Z</dcterms:modified>
</cp:coreProperties>
</file>